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DF" w:rsidRDefault="00A17E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17EDF" w:rsidRDefault="002E26BD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-250190</wp:posOffset>
            </wp:positionV>
            <wp:extent cx="628650" cy="904875"/>
            <wp:effectExtent l="19050" t="0" r="0" b="0"/>
            <wp:wrapNone/>
            <wp:docPr id="2" name="Imagem 0" descr="Brasão-UFPI_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0" descr="Brasão-UFPI_n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-116840</wp:posOffset>
            </wp:positionV>
            <wp:extent cx="721995" cy="704850"/>
            <wp:effectExtent l="19050" t="0" r="1905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</w:rPr>
        <w:t>MINISTÉRIO DA EDUCAÇÃO</w:t>
      </w:r>
    </w:p>
    <w:p w:rsidR="00A17EDF" w:rsidRDefault="002E26BD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UNIVERSIDADE FEDERAL DO PIAUÍ</w:t>
      </w:r>
    </w:p>
    <w:p w:rsidR="00A17EDF" w:rsidRDefault="002E26BD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PRÓ-REITORIA DE ADMINISTRAÇÃO</w:t>
      </w:r>
    </w:p>
    <w:p w:rsidR="00A17EDF" w:rsidRDefault="00A17EDF">
      <w:pPr>
        <w:spacing w:after="0" w:line="240" w:lineRule="auto"/>
        <w:rPr>
          <w:rFonts w:cs="Calibri"/>
          <w:b/>
        </w:rPr>
      </w:pPr>
    </w:p>
    <w:p w:rsidR="00A17EDF" w:rsidRDefault="00E95D85">
      <w:pPr>
        <w:spacing w:after="0"/>
        <w:jc w:val="center"/>
        <w:rPr>
          <w:rFonts w:cs="Calibri"/>
          <w:b/>
          <w:sz w:val="20"/>
        </w:rPr>
      </w:pPr>
      <w:r>
        <w:rPr>
          <w:rFonts w:cs="Calibri"/>
          <w:b/>
          <w:sz w:val="24"/>
        </w:rPr>
        <w:t>RELATÓRIO</w:t>
      </w:r>
      <w:r w:rsidR="002E26BD">
        <w:rPr>
          <w:rFonts w:cs="Calibri"/>
          <w:b/>
          <w:sz w:val="24"/>
        </w:rPr>
        <w:t xml:space="preserve"> DE ANÁLISE DE PRORROGAÇÃO DE VIGÊNCIA</w:t>
      </w:r>
    </w:p>
    <w:p w:rsidR="00A17EDF" w:rsidRDefault="00A17EDF">
      <w:pPr>
        <w:spacing w:after="0"/>
        <w:jc w:val="center"/>
        <w:rPr>
          <w:rFonts w:cs="Calibri"/>
          <w:sz w:val="20"/>
        </w:rPr>
      </w:pPr>
    </w:p>
    <w:tbl>
      <w:tblPr>
        <w:tblW w:w="100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68"/>
        <w:gridCol w:w="5181"/>
        <w:gridCol w:w="1212"/>
        <w:gridCol w:w="2160"/>
      </w:tblGrid>
      <w:tr w:rsidR="00A17EDF">
        <w:trPr>
          <w:trHeight w:val="248"/>
          <w:jc w:val="center"/>
        </w:trPr>
        <w:tc>
          <w:tcPr>
            <w:tcW w:w="1468" w:type="dxa"/>
          </w:tcPr>
          <w:p w:rsidR="00A17EDF" w:rsidRDefault="002E26BD">
            <w:pPr>
              <w:spacing w:before="60"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FISCAL:</w:t>
            </w:r>
          </w:p>
        </w:tc>
        <w:tc>
          <w:tcPr>
            <w:tcW w:w="5181" w:type="dxa"/>
          </w:tcPr>
          <w:p w:rsidR="00A17EDF" w:rsidRDefault="00A17EDF">
            <w:pPr>
              <w:spacing w:before="60" w:after="0"/>
              <w:ind w:left="184" w:right="224"/>
              <w:jc w:val="both"/>
              <w:rPr>
                <w:rFonts w:ascii="Cambria" w:hAnsi="Cambria" w:cs="Calibri"/>
                <w:i/>
                <w:sz w:val="20"/>
              </w:rPr>
            </w:pPr>
          </w:p>
        </w:tc>
        <w:tc>
          <w:tcPr>
            <w:tcW w:w="1212" w:type="dxa"/>
          </w:tcPr>
          <w:p w:rsidR="00A17EDF" w:rsidRDefault="002E26BD">
            <w:pPr>
              <w:spacing w:before="60"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PORTARIA:</w:t>
            </w:r>
          </w:p>
        </w:tc>
        <w:tc>
          <w:tcPr>
            <w:tcW w:w="2160" w:type="dxa"/>
          </w:tcPr>
          <w:p w:rsidR="00A17EDF" w:rsidRDefault="00A17EDF">
            <w:pPr>
              <w:spacing w:before="60" w:after="0"/>
              <w:jc w:val="center"/>
              <w:rPr>
                <w:rFonts w:ascii="Cambria" w:hAnsi="Cambria" w:cs="Calibri"/>
                <w:sz w:val="20"/>
              </w:rPr>
            </w:pPr>
          </w:p>
        </w:tc>
      </w:tr>
      <w:tr w:rsidR="00A17EDF">
        <w:trPr>
          <w:trHeight w:val="233"/>
          <w:jc w:val="center"/>
        </w:trPr>
        <w:tc>
          <w:tcPr>
            <w:tcW w:w="1468" w:type="dxa"/>
          </w:tcPr>
          <w:p w:rsidR="00A17EDF" w:rsidRDefault="002E26BD">
            <w:pPr>
              <w:spacing w:before="60"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SUPLENTE:</w:t>
            </w:r>
          </w:p>
        </w:tc>
        <w:tc>
          <w:tcPr>
            <w:tcW w:w="5181" w:type="dxa"/>
          </w:tcPr>
          <w:p w:rsidR="00A17EDF" w:rsidRDefault="00A17EDF">
            <w:pPr>
              <w:spacing w:before="60" w:after="0"/>
              <w:rPr>
                <w:rFonts w:cs="Calibri"/>
                <w:sz w:val="20"/>
              </w:rPr>
            </w:pPr>
          </w:p>
        </w:tc>
        <w:tc>
          <w:tcPr>
            <w:tcW w:w="1212" w:type="dxa"/>
          </w:tcPr>
          <w:p w:rsidR="00A17EDF" w:rsidRDefault="002E26BD">
            <w:pPr>
              <w:spacing w:before="60"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CONTRATO:</w:t>
            </w:r>
          </w:p>
        </w:tc>
        <w:tc>
          <w:tcPr>
            <w:tcW w:w="2160" w:type="dxa"/>
          </w:tcPr>
          <w:p w:rsidR="00A17EDF" w:rsidRDefault="00A17EDF">
            <w:pPr>
              <w:spacing w:before="60" w:after="0"/>
              <w:jc w:val="center"/>
              <w:rPr>
                <w:rFonts w:ascii="Cambria" w:hAnsi="Cambria" w:cs="Calibri"/>
                <w:sz w:val="20"/>
              </w:rPr>
            </w:pPr>
          </w:p>
        </w:tc>
      </w:tr>
    </w:tbl>
    <w:p w:rsidR="00A17EDF" w:rsidRDefault="00A17EDF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191"/>
        <w:tblW w:w="100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59"/>
        <w:gridCol w:w="8562"/>
      </w:tblGrid>
      <w:tr w:rsidR="00A17EDF">
        <w:trPr>
          <w:trHeight w:val="248"/>
        </w:trPr>
        <w:tc>
          <w:tcPr>
            <w:tcW w:w="1459" w:type="dxa"/>
          </w:tcPr>
          <w:p w:rsidR="00A17EDF" w:rsidRDefault="002E26BD">
            <w:pPr>
              <w:spacing w:before="60"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CONTRATADO:</w:t>
            </w:r>
          </w:p>
        </w:tc>
        <w:tc>
          <w:tcPr>
            <w:tcW w:w="8562" w:type="dxa"/>
          </w:tcPr>
          <w:p w:rsidR="00A17EDF" w:rsidRDefault="00A17EDF">
            <w:pPr>
              <w:spacing w:before="60" w:after="0"/>
              <w:ind w:left="184" w:right="224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A17EDF">
        <w:trPr>
          <w:trHeight w:val="233"/>
        </w:trPr>
        <w:tc>
          <w:tcPr>
            <w:tcW w:w="1459" w:type="dxa"/>
          </w:tcPr>
          <w:p w:rsidR="00A17EDF" w:rsidRDefault="002E26BD">
            <w:pPr>
              <w:spacing w:before="60"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OBJETO:</w:t>
            </w:r>
          </w:p>
        </w:tc>
        <w:tc>
          <w:tcPr>
            <w:tcW w:w="8562" w:type="dxa"/>
          </w:tcPr>
          <w:p w:rsidR="00A17EDF" w:rsidRDefault="00A17EDF">
            <w:pPr>
              <w:spacing w:before="60" w:after="0" w:line="240" w:lineRule="auto"/>
              <w:ind w:left="184" w:right="224"/>
              <w:jc w:val="both"/>
              <w:rPr>
                <w:rFonts w:ascii="Cambria" w:hAnsi="Cambria" w:cs="Calibri"/>
                <w:i/>
              </w:rPr>
            </w:pPr>
          </w:p>
          <w:p w:rsidR="00A17EDF" w:rsidRDefault="00A17EDF">
            <w:pPr>
              <w:spacing w:before="60" w:after="0" w:line="240" w:lineRule="auto"/>
              <w:ind w:right="224"/>
              <w:jc w:val="both"/>
              <w:rPr>
                <w:rFonts w:ascii="Cambria" w:hAnsi="Cambria" w:cs="Calibri"/>
                <w:i/>
              </w:rPr>
            </w:pPr>
          </w:p>
          <w:p w:rsidR="00A17EDF" w:rsidRDefault="00A17EDF">
            <w:pPr>
              <w:spacing w:before="60" w:after="0" w:line="240" w:lineRule="auto"/>
              <w:ind w:left="184" w:right="224"/>
              <w:jc w:val="both"/>
              <w:rPr>
                <w:rFonts w:ascii="Cambria" w:hAnsi="Cambria" w:cs="Calibri"/>
                <w:i/>
              </w:rPr>
            </w:pPr>
          </w:p>
        </w:tc>
      </w:tr>
    </w:tbl>
    <w:p w:rsidR="00A17EDF" w:rsidRDefault="00A17EDF">
      <w:pPr>
        <w:spacing w:after="0" w:line="240" w:lineRule="auto"/>
        <w:rPr>
          <w:rFonts w:cs="Calibri"/>
          <w:sz w:val="20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76"/>
        <w:tblW w:w="100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9"/>
        <w:gridCol w:w="4367"/>
        <w:gridCol w:w="3431"/>
        <w:gridCol w:w="662"/>
        <w:gridCol w:w="662"/>
      </w:tblGrid>
      <w:tr w:rsidR="00A17EDF">
        <w:trPr>
          <w:trHeight w:val="248"/>
        </w:trPr>
        <w:tc>
          <w:tcPr>
            <w:tcW w:w="8697" w:type="dxa"/>
            <w:gridSpan w:val="3"/>
          </w:tcPr>
          <w:p w:rsidR="00A17EDF" w:rsidRDefault="002E26BD">
            <w:pPr>
              <w:spacing w:before="60" w:after="0"/>
              <w:jc w:val="center"/>
              <w:rPr>
                <w:rFonts w:ascii="Cambria" w:hAnsi="Cambria" w:cs="Calibri"/>
                <w:i/>
              </w:rPr>
            </w:pPr>
            <w:r>
              <w:rPr>
                <w:rFonts w:cs="Calibri"/>
                <w:b/>
              </w:rPr>
              <w:t>ALTERNATIVAS</w:t>
            </w:r>
          </w:p>
        </w:tc>
        <w:tc>
          <w:tcPr>
            <w:tcW w:w="662" w:type="dxa"/>
          </w:tcPr>
          <w:p w:rsidR="00A17EDF" w:rsidRDefault="002E26BD">
            <w:pPr>
              <w:spacing w:before="60"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SIM</w:t>
            </w:r>
          </w:p>
        </w:tc>
        <w:tc>
          <w:tcPr>
            <w:tcW w:w="662" w:type="dxa"/>
          </w:tcPr>
          <w:p w:rsidR="00A17EDF" w:rsidRDefault="002E26BD">
            <w:pPr>
              <w:spacing w:before="60" w:after="0"/>
              <w:jc w:val="center"/>
              <w:rPr>
                <w:rFonts w:ascii="Cambria" w:hAnsi="Cambria" w:cs="Calibri"/>
              </w:rPr>
            </w:pPr>
            <w:r>
              <w:rPr>
                <w:rFonts w:cs="Calibri"/>
                <w:b/>
              </w:rPr>
              <w:t>NÃO</w:t>
            </w:r>
          </w:p>
        </w:tc>
      </w:tr>
      <w:tr w:rsidR="00A17EDF">
        <w:trPr>
          <w:trHeight w:val="233"/>
        </w:trPr>
        <w:tc>
          <w:tcPr>
            <w:tcW w:w="899" w:type="dxa"/>
          </w:tcPr>
          <w:p w:rsidR="00A17EDF" w:rsidRDefault="002E26BD">
            <w:pPr>
              <w:spacing w:before="60"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1-</w:t>
            </w:r>
          </w:p>
        </w:tc>
        <w:tc>
          <w:tcPr>
            <w:tcW w:w="7798" w:type="dxa"/>
            <w:gridSpan w:val="2"/>
          </w:tcPr>
          <w:p w:rsidR="00A17EDF" w:rsidRDefault="002E26BD">
            <w:pPr>
              <w:spacing w:before="60"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O objeto do contrato supracitado caracteriza-se por ser um serviço de natureza continuada?</w:t>
            </w:r>
          </w:p>
        </w:tc>
        <w:tc>
          <w:tcPr>
            <w:tcW w:w="662" w:type="dxa"/>
          </w:tcPr>
          <w:p w:rsidR="00A17EDF" w:rsidRDefault="00A17EDF">
            <w:pPr>
              <w:spacing w:before="40" w:after="0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662" w:type="dxa"/>
          </w:tcPr>
          <w:p w:rsidR="00A17EDF" w:rsidRDefault="00A17EDF">
            <w:pPr>
              <w:spacing w:before="40" w:after="0"/>
              <w:jc w:val="center"/>
              <w:rPr>
                <w:rFonts w:ascii="Cambria" w:hAnsi="Cambria" w:cs="Calibri"/>
                <w:sz w:val="20"/>
              </w:rPr>
            </w:pPr>
          </w:p>
        </w:tc>
      </w:tr>
      <w:tr w:rsidR="00A17EDF">
        <w:trPr>
          <w:trHeight w:val="233"/>
        </w:trPr>
        <w:tc>
          <w:tcPr>
            <w:tcW w:w="899" w:type="dxa"/>
          </w:tcPr>
          <w:p w:rsidR="00A17EDF" w:rsidRDefault="002E26BD">
            <w:pPr>
              <w:spacing w:before="60"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2-</w:t>
            </w:r>
          </w:p>
        </w:tc>
        <w:tc>
          <w:tcPr>
            <w:tcW w:w="7798" w:type="dxa"/>
            <w:gridSpan w:val="2"/>
          </w:tcPr>
          <w:p w:rsidR="00A17EDF" w:rsidRDefault="002E26BD">
            <w:pPr>
              <w:spacing w:before="60"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Existe previsão contratual para prorrogação de vigência?</w:t>
            </w:r>
          </w:p>
        </w:tc>
        <w:tc>
          <w:tcPr>
            <w:tcW w:w="662" w:type="dxa"/>
          </w:tcPr>
          <w:p w:rsidR="00A17EDF" w:rsidRDefault="00A17EDF">
            <w:pPr>
              <w:spacing w:before="40" w:after="0" w:line="240" w:lineRule="auto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662" w:type="dxa"/>
          </w:tcPr>
          <w:p w:rsidR="00A17EDF" w:rsidRDefault="00A17EDF">
            <w:pPr>
              <w:spacing w:before="40"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A17EDF">
        <w:trPr>
          <w:trHeight w:val="233"/>
        </w:trPr>
        <w:tc>
          <w:tcPr>
            <w:tcW w:w="899" w:type="dxa"/>
          </w:tcPr>
          <w:p w:rsidR="00A17EDF" w:rsidRDefault="002E26BD">
            <w:pPr>
              <w:spacing w:before="60"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2.1-</w:t>
            </w:r>
          </w:p>
        </w:tc>
        <w:tc>
          <w:tcPr>
            <w:tcW w:w="4367" w:type="dxa"/>
          </w:tcPr>
          <w:p w:rsidR="00A17EDF" w:rsidRDefault="002E26BD">
            <w:pPr>
              <w:spacing w:before="60"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Indicar a cláusula contratual</w:t>
            </w:r>
          </w:p>
        </w:tc>
        <w:tc>
          <w:tcPr>
            <w:tcW w:w="4755" w:type="dxa"/>
            <w:gridSpan w:val="3"/>
          </w:tcPr>
          <w:p w:rsidR="00A17EDF" w:rsidRDefault="00A17EDF">
            <w:pPr>
              <w:spacing w:before="40" w:after="0"/>
              <w:jc w:val="center"/>
              <w:rPr>
                <w:rFonts w:ascii="Cambria" w:hAnsi="Cambria" w:cs="Calibri"/>
                <w:i/>
                <w:sz w:val="18"/>
              </w:rPr>
            </w:pPr>
          </w:p>
        </w:tc>
      </w:tr>
      <w:tr w:rsidR="00A17EDF">
        <w:trPr>
          <w:trHeight w:val="233"/>
        </w:trPr>
        <w:tc>
          <w:tcPr>
            <w:tcW w:w="899" w:type="dxa"/>
          </w:tcPr>
          <w:p w:rsidR="00A17EDF" w:rsidRDefault="002E26BD">
            <w:pPr>
              <w:spacing w:before="60"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3-</w:t>
            </w:r>
          </w:p>
        </w:tc>
        <w:tc>
          <w:tcPr>
            <w:tcW w:w="7798" w:type="dxa"/>
            <w:gridSpan w:val="2"/>
          </w:tcPr>
          <w:p w:rsidR="00A17EDF" w:rsidRDefault="002E26BD">
            <w:pPr>
              <w:spacing w:before="60"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Há necessidade de manutenção dos serviços objeto deste contrato para a UFPI?</w:t>
            </w:r>
          </w:p>
        </w:tc>
        <w:tc>
          <w:tcPr>
            <w:tcW w:w="662" w:type="dxa"/>
          </w:tcPr>
          <w:p w:rsidR="00A17EDF" w:rsidRDefault="00A17EDF">
            <w:pPr>
              <w:spacing w:before="40" w:after="0" w:line="240" w:lineRule="auto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662" w:type="dxa"/>
          </w:tcPr>
          <w:p w:rsidR="00A17EDF" w:rsidRDefault="00A17EDF">
            <w:pPr>
              <w:spacing w:before="40"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A17EDF">
        <w:trPr>
          <w:trHeight w:val="233"/>
        </w:trPr>
        <w:tc>
          <w:tcPr>
            <w:tcW w:w="899" w:type="dxa"/>
          </w:tcPr>
          <w:p w:rsidR="00A17EDF" w:rsidRDefault="002E26BD">
            <w:pPr>
              <w:spacing w:before="60"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4-</w:t>
            </w:r>
          </w:p>
        </w:tc>
        <w:tc>
          <w:tcPr>
            <w:tcW w:w="7798" w:type="dxa"/>
            <w:gridSpan w:val="2"/>
          </w:tcPr>
          <w:p w:rsidR="00A17EDF" w:rsidRDefault="002E26BD">
            <w:pPr>
              <w:spacing w:before="60"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Os serviços estão sendo prestados de acordo com as disposições contratuais?</w:t>
            </w:r>
          </w:p>
        </w:tc>
        <w:tc>
          <w:tcPr>
            <w:tcW w:w="662" w:type="dxa"/>
          </w:tcPr>
          <w:p w:rsidR="00A17EDF" w:rsidRDefault="00A17EDF">
            <w:pPr>
              <w:spacing w:before="40" w:after="0" w:line="240" w:lineRule="auto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662" w:type="dxa"/>
          </w:tcPr>
          <w:p w:rsidR="00A17EDF" w:rsidRDefault="00A17EDF">
            <w:pPr>
              <w:spacing w:before="40" w:after="0" w:line="240" w:lineRule="auto"/>
              <w:jc w:val="center"/>
              <w:rPr>
                <w:rFonts w:ascii="Cambria" w:hAnsi="Cambria" w:cs="Calibri"/>
              </w:rPr>
            </w:pPr>
          </w:p>
        </w:tc>
      </w:tr>
    </w:tbl>
    <w:p w:rsidR="00A17EDF" w:rsidRDefault="00A17EDF">
      <w:pPr>
        <w:spacing w:after="0" w:line="240" w:lineRule="auto"/>
        <w:jc w:val="center"/>
        <w:rPr>
          <w:rFonts w:cs="Calibri"/>
          <w:sz w:val="20"/>
        </w:rPr>
      </w:pPr>
    </w:p>
    <w:p w:rsidR="00A17EDF" w:rsidRDefault="002E26BD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>APÓS ANÁLISE DAS ALTERNATIVAS ANTERIORES, INDICAR O DESPACHO ADEQUADO:</w:t>
      </w:r>
    </w:p>
    <w:tbl>
      <w:tblPr>
        <w:tblW w:w="100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31"/>
        <w:gridCol w:w="9390"/>
      </w:tblGrid>
      <w:tr w:rsidR="00A17EDF">
        <w:trPr>
          <w:trHeight w:val="1863"/>
          <w:jc w:val="center"/>
        </w:trPr>
        <w:tc>
          <w:tcPr>
            <w:tcW w:w="631" w:type="dxa"/>
          </w:tcPr>
          <w:p w:rsidR="00A17EDF" w:rsidRDefault="00A17EDF">
            <w:pPr>
              <w:spacing w:before="60" w:after="0"/>
              <w:jc w:val="center"/>
              <w:rPr>
                <w:rFonts w:cs="Calibri"/>
                <w:b/>
                <w:sz w:val="20"/>
              </w:rPr>
            </w:pPr>
          </w:p>
          <w:p w:rsidR="00A17EDF" w:rsidRDefault="002E26BD">
            <w:pPr>
              <w:spacing w:before="60" w:after="0"/>
              <w:jc w:val="center"/>
              <w:rPr>
                <w:rFonts w:cs="Calibri"/>
                <w:b/>
                <w:sz w:val="20"/>
              </w:rPr>
            </w:pPr>
            <w:proofErr w:type="gramStart"/>
            <w:r>
              <w:rPr>
                <w:rFonts w:cs="Calibri"/>
                <w:b/>
                <w:sz w:val="20"/>
              </w:rPr>
              <w:t xml:space="preserve">(     </w:t>
            </w:r>
            <w:proofErr w:type="gramEnd"/>
            <w:r>
              <w:rPr>
                <w:rFonts w:cs="Calibri"/>
                <w:b/>
                <w:sz w:val="20"/>
              </w:rPr>
              <w:t>)</w:t>
            </w:r>
          </w:p>
        </w:tc>
        <w:tc>
          <w:tcPr>
            <w:tcW w:w="9390" w:type="dxa"/>
          </w:tcPr>
          <w:p w:rsidR="00A17EDF" w:rsidRDefault="002E26BD">
            <w:pPr>
              <w:pBdr>
                <w:bottom w:val="single" w:sz="12" w:space="1" w:color="auto"/>
              </w:pBdr>
              <w:spacing w:before="60" w:after="0"/>
              <w:ind w:left="184" w:right="224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Diante da análise acima efetuada, somos de parecer favorável à prorrogação de vigência do contrato supracitado, por se tratar de serviços de natureza continuada e essenciais ao funcionamento das atividades de _____________________________________________________________________________________</w:t>
            </w:r>
          </w:p>
          <w:p w:rsidR="00A17EDF" w:rsidRDefault="002E26BD">
            <w:pPr>
              <w:pBdr>
                <w:bottom w:val="single" w:sz="12" w:space="1" w:color="auto"/>
              </w:pBdr>
              <w:spacing w:before="60" w:after="0"/>
              <w:ind w:left="184" w:right="224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________________________________________________________________________________________</w:t>
            </w:r>
          </w:p>
          <w:p w:rsidR="00A17EDF" w:rsidRDefault="002E26BD">
            <w:pPr>
              <w:pBdr>
                <w:bottom w:val="single" w:sz="12" w:space="1" w:color="auto"/>
              </w:pBdr>
              <w:spacing w:before="60" w:after="0"/>
              <w:ind w:left="184" w:right="224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________________________________________________________________________________________</w:t>
            </w:r>
          </w:p>
          <w:p w:rsidR="00A17EDF" w:rsidRDefault="002E26BD">
            <w:pPr>
              <w:pBdr>
                <w:bottom w:val="single" w:sz="12" w:space="1" w:color="auto"/>
              </w:pBdr>
              <w:spacing w:before="60" w:after="0"/>
              <w:ind w:left="184" w:right="224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________________________________________________________________________________________</w:t>
            </w:r>
          </w:p>
          <w:p w:rsidR="00A17EDF" w:rsidRDefault="002E26BD">
            <w:pPr>
              <w:pBdr>
                <w:bottom w:val="single" w:sz="12" w:space="1" w:color="auto"/>
              </w:pBdr>
              <w:spacing w:before="60" w:after="0"/>
              <w:ind w:left="184" w:right="224"/>
              <w:jc w:val="both"/>
              <w:rPr>
                <w:rFonts w:ascii="Cambria" w:hAnsi="Cambria" w:cs="Calibri"/>
                <w:i/>
                <w:sz w:val="24"/>
              </w:rPr>
            </w:pPr>
            <w:proofErr w:type="gramStart"/>
            <w:r>
              <w:rPr>
                <w:rFonts w:cs="Calibri"/>
                <w:sz w:val="20"/>
              </w:rPr>
              <w:t>no</w:t>
            </w:r>
            <w:proofErr w:type="gramEnd"/>
            <w:r>
              <w:rPr>
                <w:rFonts w:cs="Calibri"/>
                <w:sz w:val="20"/>
              </w:rPr>
              <w:t xml:space="preserve"> âmbito da Universidade Federal do Piauí.</w:t>
            </w:r>
          </w:p>
        </w:tc>
      </w:tr>
      <w:tr w:rsidR="00A17EDF">
        <w:trPr>
          <w:trHeight w:val="1698"/>
          <w:jc w:val="center"/>
        </w:trPr>
        <w:tc>
          <w:tcPr>
            <w:tcW w:w="631" w:type="dxa"/>
          </w:tcPr>
          <w:p w:rsidR="00A17EDF" w:rsidRDefault="00A17EDF">
            <w:pPr>
              <w:spacing w:before="60" w:after="0"/>
              <w:rPr>
                <w:rFonts w:cs="Calibri"/>
                <w:b/>
                <w:sz w:val="20"/>
              </w:rPr>
            </w:pPr>
          </w:p>
          <w:p w:rsidR="00A17EDF" w:rsidRDefault="002E26BD">
            <w:pPr>
              <w:spacing w:before="60" w:after="0"/>
              <w:rPr>
                <w:rFonts w:cs="Calibri"/>
                <w:b/>
                <w:sz w:val="20"/>
              </w:rPr>
            </w:pPr>
            <w:proofErr w:type="gramStart"/>
            <w:r>
              <w:rPr>
                <w:rFonts w:cs="Calibri"/>
                <w:b/>
                <w:sz w:val="20"/>
              </w:rPr>
              <w:t xml:space="preserve">(      </w:t>
            </w:r>
            <w:proofErr w:type="gramEnd"/>
            <w:r>
              <w:rPr>
                <w:rFonts w:cs="Calibri"/>
                <w:b/>
                <w:sz w:val="20"/>
              </w:rPr>
              <w:t>)</w:t>
            </w:r>
          </w:p>
        </w:tc>
        <w:tc>
          <w:tcPr>
            <w:tcW w:w="9390" w:type="dxa"/>
          </w:tcPr>
          <w:p w:rsidR="00A17EDF" w:rsidRDefault="002E26BD">
            <w:pPr>
              <w:spacing w:before="60" w:after="0"/>
              <w:ind w:left="184" w:right="224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Diante da análise acima efetuada, somos desfavoráveis à prorrogação da vigência do Contrato nº _____, em função dos motivos abaixo elencados:</w:t>
            </w:r>
          </w:p>
          <w:p w:rsidR="00A17EDF" w:rsidRDefault="002E26BD">
            <w:pPr>
              <w:spacing w:after="0" w:line="240" w:lineRule="auto"/>
              <w:ind w:left="184" w:right="224"/>
              <w:rPr>
                <w:rFonts w:ascii="Cambria" w:hAnsi="Cambria" w:cs="Calibri"/>
                <w:i/>
              </w:rPr>
            </w:pPr>
            <w:r>
              <w:rPr>
                <w:rFonts w:ascii="Cambria" w:hAnsi="Cambria" w:cs="Calibri"/>
                <w:i/>
              </w:rPr>
              <w:t>_______________________________________________________________________________________________________</w:t>
            </w:r>
          </w:p>
          <w:p w:rsidR="00A17EDF" w:rsidRDefault="002E26BD">
            <w:pPr>
              <w:spacing w:after="0" w:line="240" w:lineRule="auto"/>
              <w:ind w:left="184" w:right="224"/>
              <w:rPr>
                <w:rFonts w:ascii="Cambria" w:hAnsi="Cambria" w:cs="Calibri"/>
                <w:i/>
              </w:rPr>
            </w:pPr>
            <w:r>
              <w:rPr>
                <w:rFonts w:ascii="Cambria" w:hAnsi="Cambria" w:cs="Calibri"/>
                <w:i/>
              </w:rPr>
              <w:t>_______________________________________________________________________________________________________</w:t>
            </w:r>
          </w:p>
          <w:p w:rsidR="00A17EDF" w:rsidRDefault="002E26BD">
            <w:pPr>
              <w:spacing w:after="0" w:line="240" w:lineRule="auto"/>
              <w:ind w:left="184" w:right="224"/>
              <w:rPr>
                <w:rFonts w:ascii="Cambria" w:hAnsi="Cambria" w:cs="Calibri"/>
                <w:i/>
              </w:rPr>
            </w:pPr>
            <w:r>
              <w:rPr>
                <w:rFonts w:ascii="Cambria" w:hAnsi="Cambria" w:cs="Calibri"/>
                <w:i/>
              </w:rPr>
              <w:t>_______________________________________________________________________________________________________</w:t>
            </w:r>
          </w:p>
          <w:p w:rsidR="00A17EDF" w:rsidRDefault="00A17EDF">
            <w:pPr>
              <w:spacing w:after="0" w:line="240" w:lineRule="auto"/>
              <w:ind w:left="184" w:right="224"/>
              <w:jc w:val="both"/>
              <w:rPr>
                <w:rFonts w:ascii="Cambria" w:hAnsi="Cambria" w:cs="Calibri"/>
                <w:i/>
              </w:rPr>
            </w:pPr>
          </w:p>
        </w:tc>
      </w:tr>
    </w:tbl>
    <w:p w:rsidR="00A17EDF" w:rsidRDefault="002E26BD">
      <w:pPr>
        <w:spacing w:after="0"/>
        <w:rPr>
          <w:rFonts w:cs="Calibri"/>
          <w:b/>
          <w:sz w:val="20"/>
        </w:rPr>
      </w:pPr>
      <w:r>
        <w:rPr>
          <w:rFonts w:cs="Calibri"/>
          <w:b/>
          <w:sz w:val="20"/>
        </w:rPr>
        <w:t>OBSERVAÇÃO:</w:t>
      </w:r>
    </w:p>
    <w:tbl>
      <w:tblPr>
        <w:tblW w:w="100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21"/>
      </w:tblGrid>
      <w:tr w:rsidR="00A17EDF">
        <w:trPr>
          <w:trHeight w:val="233"/>
          <w:jc w:val="center"/>
        </w:trPr>
        <w:tc>
          <w:tcPr>
            <w:tcW w:w="10021" w:type="dxa"/>
          </w:tcPr>
          <w:p w:rsidR="00A17EDF" w:rsidRDefault="002E26BD">
            <w:pPr>
              <w:spacing w:after="0" w:line="240" w:lineRule="auto"/>
              <w:ind w:left="184" w:right="224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________________________________________________________________________________________________________________</w:t>
            </w:r>
          </w:p>
          <w:p w:rsidR="00A17EDF" w:rsidRDefault="002E26BD">
            <w:pPr>
              <w:spacing w:after="0" w:line="240" w:lineRule="auto"/>
              <w:ind w:left="184" w:right="224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________________________________________________________________________________________________________________</w:t>
            </w:r>
          </w:p>
          <w:p w:rsidR="00A17EDF" w:rsidRDefault="002E26BD">
            <w:pPr>
              <w:spacing w:after="0" w:line="240" w:lineRule="auto"/>
              <w:ind w:left="184" w:right="224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________________________________________________________________________________________________________________</w:t>
            </w:r>
          </w:p>
          <w:p w:rsidR="00A17EDF" w:rsidRDefault="002E26BD">
            <w:pPr>
              <w:spacing w:after="0" w:line="240" w:lineRule="auto"/>
              <w:ind w:left="184" w:right="224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________________________________________________________________________________________________________________</w:t>
            </w:r>
          </w:p>
          <w:p w:rsidR="00A17EDF" w:rsidRDefault="002E26BD">
            <w:pPr>
              <w:spacing w:after="0" w:line="360" w:lineRule="auto"/>
              <w:ind w:left="184" w:right="224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________________________________________________________________________________________________________________</w:t>
            </w:r>
          </w:p>
        </w:tc>
      </w:tr>
    </w:tbl>
    <w:p w:rsidR="00A17EDF" w:rsidRDefault="002E26BD">
      <w:pPr>
        <w:spacing w:before="60" w:after="0" w:line="240" w:lineRule="auto"/>
        <w:rPr>
          <w:rFonts w:cs="Calibri"/>
          <w:sz w:val="20"/>
        </w:rPr>
      </w:pPr>
      <w:r>
        <w:rPr>
          <w:rFonts w:cs="Calibri"/>
          <w:sz w:val="20"/>
        </w:rPr>
        <w:t>Em ___/____/_____</w:t>
      </w:r>
    </w:p>
    <w:p w:rsidR="00A17EDF" w:rsidRDefault="002E26BD">
      <w:pPr>
        <w:spacing w:after="0" w:line="240" w:lineRule="auto"/>
        <w:jc w:val="center"/>
        <w:rPr>
          <w:rFonts w:cs="Calibri"/>
          <w:sz w:val="20"/>
        </w:rPr>
      </w:pPr>
      <w:r>
        <w:rPr>
          <w:rFonts w:cs="Calibri"/>
          <w:sz w:val="20"/>
        </w:rPr>
        <w:t>______________________________</w:t>
      </w:r>
    </w:p>
    <w:p w:rsidR="00A17EDF" w:rsidRDefault="002E26BD">
      <w:pPr>
        <w:spacing w:after="0" w:line="240" w:lineRule="auto"/>
        <w:jc w:val="center"/>
        <w:rPr>
          <w:rFonts w:cs="Calibri"/>
          <w:b/>
          <w:sz w:val="20"/>
        </w:rPr>
      </w:pPr>
      <w:r>
        <w:rPr>
          <w:rFonts w:cs="Calibri"/>
          <w:b/>
          <w:sz w:val="20"/>
        </w:rPr>
        <w:t>FISCAL DO CONTRATO</w:t>
      </w:r>
    </w:p>
    <w:p w:rsidR="00A17EDF" w:rsidRDefault="002E26BD">
      <w:pPr>
        <w:spacing w:after="0" w:line="240" w:lineRule="auto"/>
        <w:jc w:val="right"/>
        <w:rPr>
          <w:rFonts w:cs="Calibri"/>
          <w:b/>
          <w:sz w:val="20"/>
        </w:rPr>
      </w:pPr>
      <w:r>
        <w:rPr>
          <w:rFonts w:cs="Calibri"/>
          <w:b/>
          <w:sz w:val="20"/>
        </w:rPr>
        <w:t>CIENTE.</w:t>
      </w:r>
    </w:p>
    <w:p w:rsidR="00A17EDF" w:rsidRDefault="002E26BD">
      <w:pPr>
        <w:spacing w:after="0" w:line="240" w:lineRule="auto"/>
        <w:jc w:val="right"/>
        <w:rPr>
          <w:rFonts w:cs="Calibri"/>
          <w:sz w:val="20"/>
        </w:rPr>
      </w:pPr>
      <w:r>
        <w:rPr>
          <w:rFonts w:cs="Calibri"/>
          <w:sz w:val="20"/>
        </w:rPr>
        <w:t>_________________________________</w:t>
      </w:r>
    </w:p>
    <w:p w:rsidR="00A17EDF" w:rsidRDefault="002E26BD">
      <w:pPr>
        <w:spacing w:after="0" w:line="240" w:lineRule="auto"/>
        <w:jc w:val="right"/>
        <w:rPr>
          <w:rFonts w:cs="Calibri"/>
          <w:b/>
          <w:sz w:val="20"/>
        </w:rPr>
      </w:pPr>
      <w:r>
        <w:rPr>
          <w:rFonts w:cs="Calibri"/>
          <w:b/>
          <w:sz w:val="20"/>
        </w:rPr>
        <w:t>Gestor do Contrato</w:t>
      </w:r>
    </w:p>
    <w:p w:rsidR="00A17EDF" w:rsidRDefault="00A17EDF"/>
    <w:sectPr w:rsidR="00A17EDF" w:rsidSect="0022565D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B4D"/>
    <w:rsid w:val="001E7B4D"/>
    <w:rsid w:val="0022565D"/>
    <w:rsid w:val="002E26BD"/>
    <w:rsid w:val="00814B03"/>
    <w:rsid w:val="00A17EDF"/>
    <w:rsid w:val="00AE41F2"/>
    <w:rsid w:val="00DF1F82"/>
    <w:rsid w:val="00E95D85"/>
    <w:rsid w:val="00FF4084"/>
    <w:rsid w:val="0E09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5D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GECON</dc:creator>
  <cp:lastModifiedBy>Vera Lúcia Santos Moura</cp:lastModifiedBy>
  <cp:revision>2</cp:revision>
  <cp:lastPrinted>2019-10-30T12:17:00Z</cp:lastPrinted>
  <dcterms:created xsi:type="dcterms:W3CDTF">2020-04-13T19:31:00Z</dcterms:created>
  <dcterms:modified xsi:type="dcterms:W3CDTF">2020-04-13T19:31:00Z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