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7BD9" w14:textId="77777777" w:rsidR="00F841BB" w:rsidRDefault="00F841BB"/>
    <w:p w14:paraId="5D0E26EC" w14:textId="77777777" w:rsidR="00F841BB" w:rsidRDefault="00F841BB"/>
    <w:p w14:paraId="02F80594" w14:textId="77777777" w:rsidR="00F841BB" w:rsidRDefault="00F841BB"/>
    <w:p w14:paraId="7FFAAA12" w14:textId="77777777" w:rsidR="00F841BB" w:rsidRDefault="009C4FF4">
      <w:pPr>
        <w:jc w:val="center"/>
        <w:rPr>
          <w:b/>
          <w:sz w:val="32"/>
          <w:szCs w:val="32"/>
          <w:lang w:val="pt-BR"/>
        </w:rPr>
      </w:pPr>
      <w:r w:rsidRPr="003B395C">
        <w:rPr>
          <w:b/>
          <w:sz w:val="32"/>
          <w:szCs w:val="32"/>
          <w:lang w:val="pt-BR"/>
        </w:rPr>
        <w:t xml:space="preserve">FLUXO DE </w:t>
      </w:r>
      <w:r>
        <w:rPr>
          <w:b/>
          <w:sz w:val="32"/>
          <w:szCs w:val="32"/>
          <w:lang w:val="pt-BR"/>
        </w:rPr>
        <w:t>CONTRATO A ENCERRAR VIGÊNCIA (60 MESES)</w:t>
      </w:r>
    </w:p>
    <w:p w14:paraId="4E5B744B" w14:textId="77777777" w:rsidR="00F841BB" w:rsidRPr="003B395C" w:rsidRDefault="00F841BB">
      <w:pPr>
        <w:rPr>
          <w:lang w:val="pt-BR"/>
        </w:rPr>
      </w:pPr>
    </w:p>
    <w:p w14:paraId="2589467A" w14:textId="77777777" w:rsidR="00F841BB" w:rsidRPr="003B395C" w:rsidRDefault="009C4FF4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3B395C">
        <w:rPr>
          <w:b/>
          <w:sz w:val="24"/>
          <w:szCs w:val="24"/>
          <w:lang w:val="pt-BR"/>
        </w:rPr>
        <w:t>GECON</w:t>
      </w:r>
    </w:p>
    <w:p w14:paraId="1E617902" w14:textId="77777777" w:rsidR="00F841BB" w:rsidRPr="003B395C" w:rsidRDefault="009C4FF4">
      <w:pPr>
        <w:spacing w:after="0" w:line="240" w:lineRule="auto"/>
        <w:jc w:val="center"/>
        <w:rPr>
          <w:sz w:val="24"/>
          <w:szCs w:val="24"/>
          <w:lang w:val="pt-BR"/>
        </w:rPr>
      </w:pPr>
      <w:r w:rsidRPr="003B395C">
        <w:rPr>
          <w:b/>
          <w:sz w:val="24"/>
          <w:szCs w:val="24"/>
          <w:lang w:val="pt-BR"/>
        </w:rPr>
        <w:t xml:space="preserve"> </w:t>
      </w:r>
      <w:commentRangeStart w:id="0"/>
      <w:r w:rsidRPr="003B395C">
        <w:rPr>
          <w:sz w:val="24"/>
          <w:szCs w:val="24"/>
          <w:lang w:val="pt-BR"/>
        </w:rPr>
        <w:t xml:space="preserve">(informa à </w:t>
      </w:r>
      <w:r>
        <w:rPr>
          <w:sz w:val="24"/>
          <w:szCs w:val="24"/>
          <w:lang w:val="pt-BR"/>
        </w:rPr>
        <w:t>PRAD</w:t>
      </w:r>
      <w:commentRangeEnd w:id="0"/>
      <w:r>
        <w:commentReference w:id="0"/>
      </w:r>
      <w:r>
        <w:rPr>
          <w:sz w:val="24"/>
          <w:szCs w:val="24"/>
          <w:lang w:val="pt-BR"/>
        </w:rPr>
        <w:t xml:space="preserve"> </w:t>
      </w:r>
      <w:r w:rsidRPr="003B395C">
        <w:rPr>
          <w:sz w:val="24"/>
          <w:szCs w:val="24"/>
          <w:lang w:val="pt-BR"/>
        </w:rPr>
        <w:t xml:space="preserve">que o contrato irá vencer e solicita </w:t>
      </w:r>
      <w:r>
        <w:rPr>
          <w:sz w:val="24"/>
          <w:szCs w:val="24"/>
          <w:lang w:val="pt-BR"/>
        </w:rPr>
        <w:t>indicação do setor demandante</w:t>
      </w:r>
      <w:r w:rsidRPr="003B395C">
        <w:rPr>
          <w:sz w:val="24"/>
          <w:szCs w:val="24"/>
          <w:lang w:val="pt-BR"/>
        </w:rPr>
        <w:t>)</w:t>
      </w:r>
    </w:p>
    <w:p w14:paraId="787631D9" w14:textId="77777777" w:rsidR="00F841BB" w:rsidRPr="003B395C" w:rsidRDefault="009C4FF4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7BF6" wp14:editId="306A5234">
                <wp:simplePos x="0" y="0"/>
                <wp:positionH relativeFrom="column">
                  <wp:posOffset>4606290</wp:posOffset>
                </wp:positionH>
                <wp:positionV relativeFrom="paragraph">
                  <wp:posOffset>16510</wp:posOffset>
                </wp:positionV>
                <wp:extent cx="0" cy="245745"/>
                <wp:effectExtent l="48895" t="0" r="65405" b="190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0640" y="161798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62.7pt;margin-top:1.3pt;height:19.35pt;width:0pt;z-index:251659264;mso-width-relative:page;mso-height-relative:page;" filled="f" stroked="t" coordsize="21600,21600" o:gfxdata="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IHobXAAAACAEAAA8AAAAAAAAAAQAgAAAAIgAA&#10;AGRycy9kb3ducmV2LnhtbFBLAQIUABQAAAAIAIdO4kAAccwwCQIAAAsEAAAOAAAAAAAAAAEAIAAA&#10;ACYBAABkcnMvZTJvRG9jLnhtbFBLBQYAAAAABgAGAFkBAACh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96345BE" w14:textId="77777777" w:rsidR="00F841BB" w:rsidRPr="003B395C" w:rsidRDefault="00F841BB">
      <w:pPr>
        <w:spacing w:after="0" w:line="240" w:lineRule="auto"/>
        <w:jc w:val="center"/>
        <w:rPr>
          <w:sz w:val="24"/>
          <w:szCs w:val="24"/>
          <w:lang w:val="pt-BR"/>
        </w:rPr>
      </w:pPr>
    </w:p>
    <w:p w14:paraId="20778A3A" w14:textId="77777777" w:rsidR="00F841BB" w:rsidRPr="003B395C" w:rsidRDefault="009C4FF4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3B395C">
        <w:rPr>
          <w:b/>
          <w:sz w:val="24"/>
          <w:szCs w:val="24"/>
          <w:lang w:val="pt-BR"/>
        </w:rPr>
        <w:t>PRAD</w:t>
      </w:r>
    </w:p>
    <w:p w14:paraId="24FEA4BE" w14:textId="77777777" w:rsidR="00F841BB" w:rsidRPr="003B395C" w:rsidRDefault="009C4FF4">
      <w:pPr>
        <w:spacing w:after="0" w:line="240" w:lineRule="auto"/>
        <w:jc w:val="center"/>
        <w:rPr>
          <w:sz w:val="24"/>
          <w:szCs w:val="24"/>
          <w:lang w:val="pt-BR"/>
        </w:rPr>
      </w:pPr>
      <w:r w:rsidRPr="003B395C">
        <w:rPr>
          <w:b/>
          <w:sz w:val="24"/>
          <w:szCs w:val="24"/>
          <w:lang w:val="pt-BR"/>
        </w:rPr>
        <w:t xml:space="preserve"> </w:t>
      </w:r>
      <w:r w:rsidRPr="003B395C">
        <w:rPr>
          <w:sz w:val="24"/>
          <w:szCs w:val="24"/>
          <w:lang w:val="pt-BR"/>
        </w:rPr>
        <w:t>(</w:t>
      </w:r>
      <w:commentRangeStart w:id="1"/>
      <w:r>
        <w:rPr>
          <w:sz w:val="24"/>
          <w:szCs w:val="24"/>
          <w:lang w:val="pt-BR"/>
        </w:rPr>
        <w:t>Informa o setor demandante</w:t>
      </w:r>
      <w:r w:rsidRPr="003B395C">
        <w:rPr>
          <w:sz w:val="24"/>
          <w:szCs w:val="24"/>
          <w:lang w:val="pt-BR"/>
        </w:rPr>
        <w:t xml:space="preserve"> e envia processo à GECON</w:t>
      </w:r>
      <w:commentRangeEnd w:id="1"/>
      <w:r>
        <w:commentReference w:id="1"/>
      </w:r>
      <w:r w:rsidRPr="003B395C">
        <w:rPr>
          <w:sz w:val="24"/>
          <w:szCs w:val="24"/>
          <w:lang w:val="pt-BR"/>
        </w:rPr>
        <w:t>)</w:t>
      </w:r>
    </w:p>
    <w:p w14:paraId="024E3EBD" w14:textId="77777777" w:rsidR="00F841BB" w:rsidRPr="003B395C" w:rsidRDefault="009C4FF4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05374" wp14:editId="2DEE7CAE">
                <wp:simplePos x="0" y="0"/>
                <wp:positionH relativeFrom="column">
                  <wp:posOffset>4606290</wp:posOffset>
                </wp:positionH>
                <wp:positionV relativeFrom="paragraph">
                  <wp:posOffset>88900</wp:posOffset>
                </wp:positionV>
                <wp:extent cx="0" cy="245745"/>
                <wp:effectExtent l="48895" t="0" r="65405" b="1905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62.7pt;margin-top:7pt;height:19.35pt;width:0pt;z-index:251660288;mso-width-relative:page;mso-height-relative:page;" filled="f" stroked="t" coordsize="21600,21600" o:gfxdata="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maQn2AAAAAkBAAAPAAAAAAAAAAEAIAAAACIAAABkcnMvZG93bnJldi54&#10;bWxQSwECFAAUAAAACACHTuJAi43RjPoBAAD/AwAADgAAAAAAAAABACAAAAAn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0EC97E0D" w14:textId="77777777" w:rsidR="00F841BB" w:rsidRPr="003B395C" w:rsidRDefault="00F841BB">
      <w:pPr>
        <w:spacing w:after="0" w:line="240" w:lineRule="auto"/>
        <w:jc w:val="center"/>
        <w:rPr>
          <w:sz w:val="24"/>
          <w:szCs w:val="24"/>
          <w:lang w:val="pt-BR"/>
        </w:rPr>
      </w:pPr>
    </w:p>
    <w:p w14:paraId="62F584B3" w14:textId="77777777" w:rsidR="00F841BB" w:rsidRPr="003B395C" w:rsidRDefault="009C4FF4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3B395C">
        <w:rPr>
          <w:b/>
          <w:sz w:val="24"/>
          <w:szCs w:val="24"/>
          <w:lang w:val="pt-BR"/>
        </w:rPr>
        <w:t>GECON</w:t>
      </w:r>
    </w:p>
    <w:p w14:paraId="7FF0BEE9" w14:textId="77777777" w:rsidR="00F841BB" w:rsidRPr="003B395C" w:rsidRDefault="009C4FF4">
      <w:pPr>
        <w:spacing w:after="0" w:line="240" w:lineRule="auto"/>
        <w:jc w:val="center"/>
        <w:rPr>
          <w:sz w:val="24"/>
          <w:szCs w:val="24"/>
          <w:lang w:val="pt-BR"/>
        </w:rPr>
      </w:pPr>
      <w:r w:rsidRPr="003B395C">
        <w:rPr>
          <w:b/>
          <w:sz w:val="24"/>
          <w:szCs w:val="24"/>
          <w:lang w:val="pt-BR"/>
        </w:rPr>
        <w:t xml:space="preserve"> </w:t>
      </w:r>
      <w:r w:rsidRPr="003B395C">
        <w:rPr>
          <w:sz w:val="24"/>
          <w:szCs w:val="24"/>
          <w:lang w:val="pt-BR"/>
        </w:rPr>
        <w:t>(</w:t>
      </w:r>
      <w:commentRangeStart w:id="2"/>
      <w:r w:rsidRPr="003B395C">
        <w:rPr>
          <w:sz w:val="24"/>
          <w:szCs w:val="24"/>
          <w:lang w:val="pt-BR"/>
        </w:rPr>
        <w:t xml:space="preserve">envia processo para </w:t>
      </w:r>
      <w:r>
        <w:rPr>
          <w:sz w:val="24"/>
          <w:szCs w:val="24"/>
          <w:lang w:val="pt-BR"/>
        </w:rPr>
        <w:t xml:space="preserve">o setor </w:t>
      </w:r>
      <w:commentRangeEnd w:id="2"/>
      <w:r>
        <w:commentReference w:id="2"/>
      </w:r>
      <w:r>
        <w:rPr>
          <w:sz w:val="24"/>
          <w:szCs w:val="24"/>
          <w:lang w:val="pt-BR"/>
        </w:rPr>
        <w:t>demandante abrir processo para nova licitação ou informar o número do processo já existente</w:t>
      </w:r>
      <w:r w:rsidRPr="003B395C">
        <w:rPr>
          <w:sz w:val="24"/>
          <w:szCs w:val="24"/>
          <w:lang w:val="pt-BR"/>
        </w:rPr>
        <w:t>)</w:t>
      </w:r>
    </w:p>
    <w:p w14:paraId="08749F6A" w14:textId="77777777" w:rsidR="00F841BB" w:rsidRPr="003B395C" w:rsidRDefault="009C4FF4">
      <w:pPr>
        <w:spacing w:after="0" w:line="240" w:lineRule="auto"/>
        <w:jc w:val="center"/>
        <w:rPr>
          <w:sz w:val="24"/>
          <w:szCs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1FC7F" wp14:editId="65B07372">
                <wp:simplePos x="0" y="0"/>
                <wp:positionH relativeFrom="column">
                  <wp:posOffset>4622165</wp:posOffset>
                </wp:positionH>
                <wp:positionV relativeFrom="paragraph">
                  <wp:posOffset>26035</wp:posOffset>
                </wp:positionV>
                <wp:extent cx="0" cy="245745"/>
                <wp:effectExtent l="48895" t="0" r="65405" b="1905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63.95pt;margin-top:2.05pt;height:19.35pt;width:0pt;z-index:251661312;mso-width-relative:page;mso-height-relative:page;" filled="f" stroked="t" coordsize="21600,21600" o:gfxdata="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uWck1gAAAAgBAAAPAAAAAAAAAAEAIAAAACIAAABkcnMvZG93bnJldi54bWxQ&#10;SwECFAAUAAAACACHTuJAaBYM5vkBAAD/AwAADgAAAAAAAAABACAAAAAlAQAAZHJzL2Uyb0RvYy54&#10;bWxQSwUGAAAAAAYABgBZAQAAk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D14511D" w14:textId="77777777" w:rsidR="00F841BB" w:rsidRPr="003B395C" w:rsidRDefault="00F841BB">
      <w:pPr>
        <w:spacing w:after="0" w:line="240" w:lineRule="auto"/>
        <w:jc w:val="center"/>
        <w:rPr>
          <w:sz w:val="24"/>
          <w:szCs w:val="24"/>
          <w:lang w:val="pt-BR"/>
        </w:rPr>
      </w:pPr>
    </w:p>
    <w:p w14:paraId="0F78BACD" w14:textId="77777777" w:rsidR="00F841BB" w:rsidRDefault="009C4FF4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DEMANDANTE</w:t>
      </w:r>
    </w:p>
    <w:p w14:paraId="25A3084A" w14:textId="77777777" w:rsidR="00F841BB" w:rsidRPr="003B395C" w:rsidRDefault="009C4FF4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3B395C">
        <w:rPr>
          <w:b/>
          <w:sz w:val="24"/>
          <w:szCs w:val="24"/>
          <w:lang w:val="pt-BR"/>
        </w:rPr>
        <w:t xml:space="preserve"> </w:t>
      </w:r>
      <w:r w:rsidRPr="003B395C">
        <w:rPr>
          <w:sz w:val="24"/>
          <w:szCs w:val="24"/>
          <w:lang w:val="pt-BR"/>
        </w:rPr>
        <w:t>(</w:t>
      </w:r>
      <w:commentRangeStart w:id="4"/>
      <w:r>
        <w:rPr>
          <w:sz w:val="24"/>
          <w:szCs w:val="24"/>
          <w:lang w:val="pt-BR"/>
        </w:rPr>
        <w:t>devolve processo</w:t>
      </w:r>
      <w:r w:rsidRPr="003B395C">
        <w:rPr>
          <w:sz w:val="24"/>
          <w:szCs w:val="24"/>
          <w:lang w:val="pt-BR"/>
        </w:rPr>
        <w:t xml:space="preserve"> à GECON</w:t>
      </w:r>
      <w:r>
        <w:rPr>
          <w:sz w:val="24"/>
          <w:szCs w:val="24"/>
          <w:lang w:val="pt-BR"/>
        </w:rPr>
        <w:t xml:space="preserve"> com a numeração do processo da nova licitação</w:t>
      </w:r>
      <w:commentRangeEnd w:id="4"/>
      <w:r>
        <w:commentReference w:id="4"/>
      </w:r>
      <w:r w:rsidRPr="003B395C">
        <w:rPr>
          <w:sz w:val="24"/>
          <w:szCs w:val="24"/>
          <w:lang w:val="pt-BR"/>
        </w:rPr>
        <w:t>)</w:t>
      </w:r>
    </w:p>
    <w:p w14:paraId="618C6C94" w14:textId="77777777" w:rsidR="00F841BB" w:rsidRPr="003B395C" w:rsidRDefault="009C4FF4">
      <w:pPr>
        <w:rPr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9B80D" wp14:editId="5026AA2E">
                <wp:simplePos x="0" y="0"/>
                <wp:positionH relativeFrom="column">
                  <wp:posOffset>4629785</wp:posOffset>
                </wp:positionH>
                <wp:positionV relativeFrom="paragraph">
                  <wp:posOffset>43815</wp:posOffset>
                </wp:positionV>
                <wp:extent cx="0" cy="245745"/>
                <wp:effectExtent l="48895" t="0" r="65405" b="190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64.55pt;margin-top:3.45pt;height:19.35pt;width:0pt;z-index:251662336;mso-width-relative:page;mso-height-relative:page;" filled="f" stroked="t" coordsize="21600,21600" o:gfxdata="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pJMhLXAAAACAEAAA8AAAAAAAAAAQAgAAAAIgAAAGRycy9kb3ducmV2Lnht&#10;bFBLAQIUABQAAAAIAIdO4kAWXUdq+gEAAAEEAAAOAAAAAAAAAAEAIAAAACY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32E4567" w14:textId="77777777" w:rsidR="00F841BB" w:rsidRDefault="009C4FF4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GECON</w:t>
      </w:r>
    </w:p>
    <w:p w14:paraId="01295FE1" w14:textId="77777777" w:rsidR="00F841BB" w:rsidRDefault="009C4FF4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(</w:t>
      </w:r>
      <w:commentRangeStart w:id="5"/>
      <w:r>
        <w:rPr>
          <w:bCs/>
          <w:sz w:val="24"/>
          <w:szCs w:val="24"/>
          <w:lang w:val="pt-BR"/>
        </w:rPr>
        <w:t>informar número de processo à PRAD para monitoramento do processo licitatório</w:t>
      </w:r>
      <w:commentRangeEnd w:id="5"/>
      <w:r>
        <w:commentReference w:id="5"/>
      </w:r>
      <w:r>
        <w:rPr>
          <w:bCs/>
          <w:sz w:val="24"/>
          <w:szCs w:val="24"/>
          <w:lang w:val="pt-BR"/>
        </w:rPr>
        <w:t>)</w:t>
      </w:r>
    </w:p>
    <w:p w14:paraId="36CE2A7F" w14:textId="77777777" w:rsidR="00F841BB" w:rsidRPr="003B395C" w:rsidRDefault="009C4FF4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B9048" wp14:editId="31BB17BD">
                <wp:simplePos x="0" y="0"/>
                <wp:positionH relativeFrom="column">
                  <wp:posOffset>4646295</wp:posOffset>
                </wp:positionH>
                <wp:positionV relativeFrom="paragraph">
                  <wp:posOffset>91440</wp:posOffset>
                </wp:positionV>
                <wp:extent cx="0" cy="245745"/>
                <wp:effectExtent l="48895" t="0" r="65405" b="190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65.85pt;margin-top:7.2pt;height:19.35pt;width:0pt;z-index:251664384;mso-width-relative:page;mso-height-relative:page;" filled="f" stroked="t" coordsize="21600,21600" o:gfxdata="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Ylx09gAAAAJAQAADwAAAAAAAAABACAAAAAiAAAAZHJzL2Rvd25yZXYu&#10;eG1sUEsBAhQAFAAAAAgAh07iQB9pfqP7AQAAAQQAAA4AAAAAAAAAAQAgAAAAJw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1E41199A" w14:textId="77777777" w:rsidR="00F841BB" w:rsidRPr="003B395C" w:rsidRDefault="00F841BB">
      <w:pPr>
        <w:spacing w:after="0" w:line="240" w:lineRule="auto"/>
        <w:jc w:val="center"/>
        <w:rPr>
          <w:b/>
          <w:sz w:val="24"/>
          <w:szCs w:val="24"/>
          <w:lang w:val="pt-BR"/>
        </w:rPr>
      </w:pPr>
    </w:p>
    <w:p w14:paraId="427FE171" w14:textId="77777777" w:rsidR="00F841BB" w:rsidRDefault="009C4FF4">
      <w:pPr>
        <w:spacing w:after="0" w:line="240" w:lineRule="auto"/>
        <w:jc w:val="center"/>
        <w:rPr>
          <w:bCs/>
          <w:sz w:val="24"/>
          <w:szCs w:val="24"/>
          <w:lang w:val="pt-BR"/>
        </w:rPr>
      </w:pPr>
      <w:r>
        <w:rPr>
          <w:b/>
          <w:sz w:val="24"/>
          <w:szCs w:val="24"/>
        </w:rPr>
        <w:t>PRAD</w:t>
      </w:r>
    </w:p>
    <w:p w14:paraId="3EF8843E" w14:textId="77777777" w:rsidR="00F841BB" w:rsidRDefault="009C4FF4"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A719E" wp14:editId="6735B0EF">
                <wp:simplePos x="0" y="0"/>
                <wp:positionH relativeFrom="column">
                  <wp:posOffset>4638040</wp:posOffset>
                </wp:positionH>
                <wp:positionV relativeFrom="paragraph">
                  <wp:posOffset>53975</wp:posOffset>
                </wp:positionV>
                <wp:extent cx="0" cy="245745"/>
                <wp:effectExtent l="48895" t="0" r="65405" b="190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365.2pt;margin-top:4.25pt;height:19.35pt;width:0pt;z-index:251663360;mso-width-relative:page;mso-height-relative:page;" filled="f" stroked="t" coordsize="21600,21600" o:gfxdata="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SnPy1wAAAAgBAAAPAAAAAAAAAAEAIAAAACIAAABkcnMvZG93bnJldi54&#10;bWxQSwECFAAUAAAACACHTuJARTNEI/sBAAABBAAADgAAAAAAAAABACAAAAAm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EF61058" w14:textId="77777777" w:rsidR="00F841BB" w:rsidRDefault="009C4FF4">
      <w:pPr>
        <w:jc w:val="center"/>
        <w:rPr>
          <w:b/>
        </w:rPr>
      </w:pPr>
      <w:commentRangeStart w:id="6"/>
      <w:r>
        <w:rPr>
          <w:b/>
        </w:rPr>
        <w:t>ARQUIVO</w:t>
      </w:r>
      <w:commentRangeEnd w:id="6"/>
      <w:r>
        <w:commentReference w:id="6"/>
      </w:r>
    </w:p>
    <w:p w14:paraId="7BFF1497" w14:textId="77777777" w:rsidR="00F841BB" w:rsidRDefault="00F841BB"/>
    <w:p w14:paraId="03C5D7B9" w14:textId="77777777" w:rsidR="00F841BB" w:rsidRDefault="00F841BB"/>
    <w:sectPr w:rsidR="00F841BB">
      <w:pgSz w:w="15840" w:h="12240" w:orient="landscape"/>
      <w:pgMar w:top="270" w:right="360" w:bottom="270" w:left="81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RAD" w:date="2023-05-23T17:08:00Z" w:initials="P">
    <w:p w14:paraId="617500B8" w14:textId="77777777" w:rsidR="00F841BB" w:rsidRDefault="009C4FF4">
      <w:pPr>
        <w:pStyle w:val="Textodecomentrio"/>
        <w:rPr>
          <w:lang w:val="pt-BR"/>
        </w:rPr>
      </w:pPr>
      <w:r>
        <w:rPr>
          <w:lang w:val="pt-BR"/>
        </w:rPr>
        <w:t>Encaminha memorando à PRAD solicitando informações atualizadas sobre o setor demandante do objeto do contrato a encerrar.</w:t>
      </w:r>
    </w:p>
  </w:comment>
  <w:comment w:id="1" w:author="PRAD" w:date="2023-05-23T17:20:00Z" w:initials="P">
    <w:p w14:paraId="49274761" w14:textId="77777777" w:rsidR="00F841BB" w:rsidRDefault="009C4FF4">
      <w:pPr>
        <w:pStyle w:val="Textodecomentrio"/>
        <w:rPr>
          <w:lang w:val="pt-BR"/>
        </w:rPr>
      </w:pPr>
      <w:r>
        <w:rPr>
          <w:lang w:val="pt-BR"/>
        </w:rPr>
        <w:t>Prad responde memorando indicando o setor demandante.</w:t>
      </w:r>
    </w:p>
  </w:comment>
  <w:comment w:id="2" w:author="PRAD" w:date="2023-05-23T17:34:00Z" w:initials="P">
    <w:p w14:paraId="37540569" w14:textId="77777777" w:rsidR="00F841BB" w:rsidRDefault="009C4FF4">
      <w:pPr>
        <w:pStyle w:val="Textodecomentrio"/>
        <w:numPr>
          <w:ilvl w:val="0"/>
          <w:numId w:val="1"/>
        </w:numPr>
        <w:rPr>
          <w:lang w:val="pt-BR"/>
        </w:rPr>
      </w:pPr>
      <w:bookmarkStart w:id="3" w:name="_GoBack"/>
      <w:r>
        <w:rPr>
          <w:lang w:val="pt-BR"/>
        </w:rPr>
        <w:t>Envia memorando ao setor demandante, solicitando informações sobre a existência ou não de processo licitatório. 1.1 Caso o demandante informe que já existe processo licitatório, a GECON alimenta a planilha de monitoramento de licitação que substitirá o contrato e informa à PRAD, via memorando, que já existe processo licitário e informa o número. 1.2 Caso o demandante informe que não existe processo licitatório, a GECON abre processo (e alimenta a planilha de monitoramento) com o a assunto: Processo Licitatório - xxxxxxxxxx. Ex: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>Processo Licitatório - Terceirização de mão de obra; Processo Licitatório - Manuteção de equipamentos de laboratório; etc. O processo deve ser aberto com os memorando iniciais até a resposta do domandante que não existe processo, acrescentando despacho ao Demandante para este proceder com a instrução processual anexando a Documento de formalização de Demanda e indicação da Equipe de Planejamento da contratação no prazo de 10 dias úteis. (Gecon acompanha prazo dado ao demandante)</w:t>
      </w:r>
    </w:p>
    <w:p w14:paraId="39DE2B28" w14:textId="77777777" w:rsidR="00F841BB" w:rsidRDefault="00F841BB">
      <w:pPr>
        <w:pStyle w:val="Textodecomentrio"/>
        <w:rPr>
          <w:lang w:val="pt-BR"/>
        </w:rPr>
      </w:pPr>
    </w:p>
    <w:bookmarkEnd w:id="3"/>
    <w:p w14:paraId="317E7A5A" w14:textId="77777777" w:rsidR="00F841BB" w:rsidRDefault="00F841BB">
      <w:pPr>
        <w:pStyle w:val="Textodecomentrio"/>
        <w:rPr>
          <w:lang w:val="pt-BR"/>
        </w:rPr>
      </w:pPr>
    </w:p>
  </w:comment>
  <w:comment w:id="4" w:author="PRAD" w:date="2023-05-23T17:36:00Z" w:initials="P">
    <w:p w14:paraId="27D126F7" w14:textId="77777777" w:rsidR="00F841BB" w:rsidRDefault="009C4FF4">
      <w:pPr>
        <w:pStyle w:val="Textodecomentrio"/>
        <w:rPr>
          <w:lang w:val="pt-BR"/>
        </w:rPr>
      </w:pPr>
      <w:r>
        <w:rPr>
          <w:lang w:val="pt-BR"/>
        </w:rPr>
        <w:t>Demandante realiza a instrução processualcom a inserção do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>Documento de formalização de Demanda e indicação da Equipe de Planejamento da contratação e devolve o mesmo à GECON.</w:t>
      </w:r>
    </w:p>
  </w:comment>
  <w:comment w:id="5" w:author="PRAD" w:date="2023-05-23T17:15:00Z" w:initials="P">
    <w:p w14:paraId="4E722BA5" w14:textId="77777777" w:rsidR="00F841BB" w:rsidRDefault="009C4FF4">
      <w:pPr>
        <w:pStyle w:val="Textodecomentrio"/>
        <w:rPr>
          <w:lang w:val="pt-BR"/>
        </w:rPr>
      </w:pPr>
      <w:proofErr w:type="gramStart"/>
      <w:r>
        <w:rPr>
          <w:lang w:val="pt-BR"/>
        </w:rPr>
        <w:t>1.</w:t>
      </w:r>
      <w:proofErr w:type="gramEnd"/>
      <w:r>
        <w:rPr>
          <w:lang w:val="pt-BR"/>
        </w:rPr>
        <w:t>Recebe o processo, confere se já consta na planilha de monitoramento e encaminha processo à PRAD para demais procedimentos.</w:t>
      </w:r>
    </w:p>
  </w:comment>
  <w:comment w:id="6" w:author="PRAD" w:date="2023-05-23T17:17:00Z" w:initials="P">
    <w:p w14:paraId="382556DB" w14:textId="77777777" w:rsidR="00F841BB" w:rsidRDefault="009C4FF4">
      <w:pPr>
        <w:pStyle w:val="Textodecomentrio"/>
        <w:rPr>
          <w:lang w:val="pt-BR"/>
        </w:rPr>
      </w:pPr>
      <w:r>
        <w:rPr>
          <w:lang w:val="pt-BR"/>
        </w:rPr>
        <w:t>Demais procedimentos do processo licitatorio.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7500B8" w15:done="0"/>
  <w15:commentEx w15:paraId="49274761" w15:done="0"/>
  <w15:commentEx w15:paraId="317E7A5A" w15:done="0"/>
  <w15:commentEx w15:paraId="27D126F7" w15:done="0"/>
  <w15:commentEx w15:paraId="4E722BA5" w15:done="0"/>
  <w15:commentEx w15:paraId="382556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500B8" w16cid:durableId="4C4B7CB5"/>
  <w16cid:commentId w16cid:paraId="49274761" w16cid:durableId="3853F38F"/>
  <w16cid:commentId w16cid:paraId="317E7A5A" w16cid:durableId="750FB7DD"/>
  <w16cid:commentId w16cid:paraId="27D126F7" w16cid:durableId="2EF35A55"/>
  <w16cid:commentId w16cid:paraId="4E722BA5" w16cid:durableId="42081657"/>
  <w16cid:commentId w16cid:paraId="382556DB" w16cid:durableId="65E592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FD9E7" w14:textId="77777777" w:rsidR="00437888" w:rsidRDefault="00437888">
      <w:pPr>
        <w:spacing w:line="240" w:lineRule="auto"/>
      </w:pPr>
      <w:r>
        <w:separator/>
      </w:r>
    </w:p>
  </w:endnote>
  <w:endnote w:type="continuationSeparator" w:id="0">
    <w:p w14:paraId="459DE8DF" w14:textId="77777777" w:rsidR="00437888" w:rsidRDefault="00437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4F304" w14:textId="77777777" w:rsidR="00437888" w:rsidRDefault="00437888">
      <w:pPr>
        <w:spacing w:after="0"/>
      </w:pPr>
      <w:r>
        <w:separator/>
      </w:r>
    </w:p>
  </w:footnote>
  <w:footnote w:type="continuationSeparator" w:id="0">
    <w:p w14:paraId="2E1EDF1C" w14:textId="77777777" w:rsidR="00437888" w:rsidRDefault="004378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87BA7"/>
    <w:multiLevelType w:val="singleLevel"/>
    <w:tmpl w:val="9FE87BA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D">
    <w15:presenceInfo w15:providerId="None" w15:userId="P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BB"/>
    <w:rsid w:val="00081849"/>
    <w:rsid w:val="00342A3A"/>
    <w:rsid w:val="003B395C"/>
    <w:rsid w:val="00437888"/>
    <w:rsid w:val="009C4FF4"/>
    <w:rsid w:val="00F841BB"/>
    <w:rsid w:val="09B17FB0"/>
    <w:rsid w:val="0DA72807"/>
    <w:rsid w:val="40915D0E"/>
    <w:rsid w:val="487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qFormat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qFormat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Wn3HXgCUXx4VDRmgaOyCtmE8w==">AMUW2mWmUDYUOQEnaiJUQA5P542zD6TlXEeJRyXbiJ+kIBVm/aSuodPZBmWcf36/PVfAoSL/Z+HG/Ctq89l2/PicHNIvmLELCt2ku+j1pVFT7+/JS735c3vlG9SHwznEpdjXlzchFtNq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Santos Moura</dc:creator>
  <cp:lastModifiedBy>Socorrinha</cp:lastModifiedBy>
  <cp:revision>2</cp:revision>
  <dcterms:created xsi:type="dcterms:W3CDTF">2024-06-10T20:20:00Z</dcterms:created>
  <dcterms:modified xsi:type="dcterms:W3CDTF">2024-06-10T20:20:00Z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28722AA4A8114094A8807E32C999507A</vt:lpwstr>
  </property>
</Properties>
</file>