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7F" w:rsidRDefault="0008707F"/>
    <w:p w:rsidR="00A14CC9" w:rsidRPr="009878A0" w:rsidRDefault="009878A0" w:rsidP="009878A0">
      <w:pPr>
        <w:jc w:val="center"/>
        <w:rPr>
          <w:b/>
        </w:rPr>
      </w:pPr>
      <w:r>
        <w:rPr>
          <w:b/>
        </w:rPr>
        <w:t xml:space="preserve"> QUADRO DAS </w:t>
      </w:r>
      <w:r w:rsidRPr="009878A0">
        <w:rPr>
          <w:b/>
        </w:rPr>
        <w:t xml:space="preserve">ENTREVISTAS REFERENTE A ETAPA IV </w:t>
      </w:r>
    </w:p>
    <w:p w:rsidR="009878A0" w:rsidRPr="009878A0" w:rsidRDefault="009878A0">
      <w:pPr>
        <w:rPr>
          <w:b/>
        </w:rPr>
      </w:pPr>
    </w:p>
    <w:tbl>
      <w:tblPr>
        <w:tblpPr w:leftFromText="141" w:rightFromText="141" w:vertAnchor="page" w:horzAnchor="margin" w:tblpY="4890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4"/>
        <w:gridCol w:w="2159"/>
        <w:gridCol w:w="8561"/>
        <w:gridCol w:w="2563"/>
      </w:tblGrid>
      <w:tr w:rsidR="00A14CC9" w:rsidRPr="009377CD" w:rsidTr="00711575">
        <w:trPr>
          <w:trHeight w:val="114"/>
        </w:trPr>
        <w:tc>
          <w:tcPr>
            <w:tcW w:w="2154" w:type="dxa"/>
          </w:tcPr>
          <w:p w:rsidR="00A14CC9" w:rsidRPr="009377CD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9377CD">
              <w:rPr>
                <w:rFonts w:ascii="Calibri" w:hAnsi="Calibri" w:cs="Calibri"/>
              </w:rPr>
              <w:t>Avaliador</w:t>
            </w:r>
          </w:p>
        </w:tc>
        <w:tc>
          <w:tcPr>
            <w:tcW w:w="2159" w:type="dxa"/>
          </w:tcPr>
          <w:p w:rsidR="00A14CC9" w:rsidRPr="009377CD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9377CD">
              <w:rPr>
                <w:rFonts w:ascii="Calibri" w:hAnsi="Calibri" w:cs="Calibri"/>
              </w:rPr>
              <w:t>Avaliador</w:t>
            </w:r>
          </w:p>
        </w:tc>
        <w:tc>
          <w:tcPr>
            <w:tcW w:w="8561" w:type="dxa"/>
          </w:tcPr>
          <w:p w:rsidR="00A14CC9" w:rsidRPr="009377CD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9377CD">
              <w:rPr>
                <w:rFonts w:ascii="Calibri" w:hAnsi="Calibri" w:cs="Calibri"/>
              </w:rPr>
              <w:t>Candidato</w:t>
            </w:r>
          </w:p>
        </w:tc>
        <w:tc>
          <w:tcPr>
            <w:tcW w:w="2563" w:type="dxa"/>
          </w:tcPr>
          <w:p w:rsidR="00A14CC9" w:rsidRPr="009377CD" w:rsidRDefault="00A14CC9" w:rsidP="007115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e Horário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SOLIMAR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JOHNY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64. ESCRAVIDÃO E VAQUEIRO: o trabalho pastoril na sociedade escravista piauiense do século XIX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8 h às 8:30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TERESINHA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FRANCISCO DE ASSIS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14. PERAMBULAÇÕES RIPPIES NO TERRITÓRIO TUPINIQUIM: uma cartografia dos “out Siders” brasileiros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8:30 às 9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TERESINHA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ELIZANGELA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29. IMPRENSA ALTERNATIVA: juventude, corpo e subversão na década de 1970 em Teresina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9 h às 9:30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TERESINHA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DENILSON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27. MIGUEL BORGES: TRAJETOS DE UM EDUCADOR NO PIAUÍ OITOCENTISTA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9:30 h às 10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TERESINHA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PEDRO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47. AFETIVA, TRANQUILA E PITORESCA: A TERESINA LITERÁRIA DE A. TITO FILHO NA DÉCADA DE 1970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10 h  às 10:30 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ELIZANGELA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PEDRO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74. HOMOSSEXUALIDADE, DISCURSO E IDENTIDADE EM TEMPOS FINAIS DA DITADURA: UMA ANÁLISE A PARTIR DO JORNAL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10:30  às 11 h</w:t>
            </w:r>
          </w:p>
        </w:tc>
      </w:tr>
      <w:tr w:rsidR="00A14CC9" w:rsidRPr="00A14CC9" w:rsidTr="00711575">
        <w:trPr>
          <w:trHeight w:val="219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FRANCISCO DE ASSIS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ELIZANGELA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31. NARRAR COMÉDIAS DE DRAMA: HISTÓRIAS E MEMÓRIAS DE MULHERES DRAMISTAS EM TIANGUÁ - CE (1950-2012)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11 h às 11:30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FRANCISCO DE ASSIS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DENILSON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20. ESCULPINDO ALMAS: MANIFETAÇÕES DA ARTE SANTEIRA PIAUIENSE DE 1922 A 2009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14 h às 14:30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FRANCISCO DE </w:t>
            </w:r>
            <w:r w:rsidRPr="00A14CC9">
              <w:rPr>
                <w:rFonts w:ascii="Calibri" w:hAnsi="Calibri" w:cs="Calibri"/>
              </w:rPr>
              <w:lastRenderedPageBreak/>
              <w:t>ASSIS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CLAUDIA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03. ENTRE TRILHOS E DORMENTES: A FERROVIA E A CIDADE DE COCAL-PI (1940-</w:t>
            </w:r>
            <w:r w:rsidRPr="00A14CC9">
              <w:rPr>
                <w:rFonts w:ascii="Calibri" w:hAnsi="Calibri" w:cs="Calibri"/>
              </w:rPr>
              <w:lastRenderedPageBreak/>
              <w:t>1970)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14:30 às 15 h</w:t>
            </w:r>
          </w:p>
          <w:p w:rsidR="00A14CC9" w:rsidRPr="00A14CC9" w:rsidRDefault="00A14CC9" w:rsidP="00711575">
            <w:pPr>
              <w:rPr>
                <w:rFonts w:ascii="Calibri" w:hAnsi="Calibri" w:cs="Calibri"/>
              </w:rPr>
            </w:pP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FRANCISCO DE ASSIS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EDWAR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01. HISTÓRIA, MODERNIDADE E DISTOPIA: “NÃO VERÁS PAÍS NENHUM” ENQUANTO DOCUMENTO CRÍTICO DO BRASIL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15 h às 15:30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RICARDO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SOLIMAR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23. O MOVIMENTO DE PROFESSORES E A DITADURA MILITAR NO PIAUÍ (1964-1985)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15:30 às 16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ALCIDES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JULIANA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69. ESTUDO DO PATRIMÔNIO CUTURAL DE PICOS NO FINAL DO SÉCULO XIX E INÍCIO DO SÉCULO XX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16 h às 16:30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ALCIDES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JULIANA 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36. FEIRA LIVRE DE MÓVEIS POPULARES EM TERESINA: HISTÓRIA E MEMÓRIA DA FEIRA DE MÓVEIS NA AVENIDA MARANHÃO ( 1960 -2012)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16:30 às 17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ALCIDES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CLAUDIA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60. “TEESINA SERÁ UMA BELA CAPITAL”: O CRESCIMENTO ESPACIAL DA CIDADE E A MEMÓRIA DOS POBRES URBANOS SOBRE O PROCESSO DE MODERNIZAÇÃO (1970-1979)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20/11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17 h às 17:30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 ALCIDES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RICARDO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42. “MÉDICO, SAÚDE E PROGRESSO”: O DISCURSO DA IMPRENSA TERESINENSE EM TORNO DA SAÚDE PÚBLICA E MODERNIZAÇÃO DA CIDADE (1971-1975)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8 h às 8:30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ALCIDES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CLAUDIA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19. “EU VIM PRÁ VENDER, QUEM QUER COMPRAR?” ANALISANDO A COMPOSIÇÃO ALIMENTAR DE TERESINA A PARTIR DO MERCADO CENTRAL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8:30 às 9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EDWAR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FRANCISCO DE ASSIS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08. SALÃO DE HUMOR DO PIAUÍ UMA HISTÓRIA DE RISOS E CABELOS BRANCOS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9 h às 9:30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  <w:bCs/>
              </w:rPr>
            </w:pPr>
            <w:r w:rsidRPr="00A14CC9">
              <w:rPr>
                <w:rFonts w:ascii="Calibri" w:hAnsi="Calibri" w:cs="Calibri"/>
                <w:bCs/>
              </w:rPr>
              <w:t>EDWAR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TERESINHA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71. A (DES) CONSTRUÇÃO DOS GÊNEROS: AGENCIAMENTOS IMAGÉTICOS EM TORNO </w:t>
            </w:r>
            <w:r w:rsidRPr="00A14CC9">
              <w:rPr>
                <w:rFonts w:ascii="Calibri" w:hAnsi="Calibri" w:cs="Calibri"/>
              </w:rPr>
              <w:lastRenderedPageBreak/>
              <w:t>DA FILMOGRAFIA EXPERIMENTAL PIAUIENSE DA DÉCADA DE 1970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9:30 às 10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lastRenderedPageBreak/>
              <w:t>EDWAR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FRANCISCO DE ASSIS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70. EM TORNO DA GALERIA GERAL BRASILEIRA: CINEMA, INTERTEXTUALIDADE E PRODUÇÃO DE SENTIDOS (1967-1972)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10 h às 10:30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DENILSON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ELIZANGELA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68. AMÉLIA BELILÁQUA NAS (ENTRE) LINHAS DA EDUCAÇÃO: INSTRUÇÃO E LEITURA NO PIAUÍ (1900-1940)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10:30 h às 11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DENILSON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RICARDO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28. DE ENXADAS EM PUNHO: AS LIGAS CAMPONESAS E OS COMUNISTAS NO PIAUÍ (1960 -1964)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11 h às 11:30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PEDRO 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JOHNY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33. O SAGRADO CONCRETO: SIMBOLISMO RELIGIOSO NA CONCEPÇÃO DOS TRES PRIMEIROS TEMPLOS CATÓLICOS DETERESINA (1852 -1955)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14 h às 14:30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PEDRO 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DENILSON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30. O LAZER TERESINENSE E A CONSTRUÇÃO DA CIVILIDADE (1900 A 1930)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14:30 às 15 h</w:t>
            </w:r>
          </w:p>
        </w:tc>
      </w:tr>
      <w:tr w:rsidR="00A14CC9" w:rsidRPr="00A14CC9" w:rsidTr="00711575">
        <w:trPr>
          <w:trHeight w:val="230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ALCIDES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PEDRO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9. VER, VIVER E SENTIR, UMA HISTÓRIA DO PATRIMÔNIO CULTURAL EM CAMPO MAIOR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21/11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15 h às 15:30</w:t>
            </w:r>
          </w:p>
        </w:tc>
      </w:tr>
      <w:tr w:rsidR="00A14CC9" w:rsidRPr="00A14CC9" w:rsidTr="00711575">
        <w:trPr>
          <w:trHeight w:val="394"/>
        </w:trPr>
        <w:tc>
          <w:tcPr>
            <w:tcW w:w="2154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 xml:space="preserve"> PEDRO </w:t>
            </w:r>
          </w:p>
        </w:tc>
        <w:tc>
          <w:tcPr>
            <w:tcW w:w="2159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ELIZANGELA</w:t>
            </w:r>
          </w:p>
        </w:tc>
        <w:tc>
          <w:tcPr>
            <w:tcW w:w="8561" w:type="dxa"/>
          </w:tcPr>
          <w:p w:rsidR="00A14CC9" w:rsidRPr="00A14CC9" w:rsidRDefault="00A14CC9" w:rsidP="00711575">
            <w:pPr>
              <w:jc w:val="both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06. BANDOS E BOÊMIOS: LITERATURA, ALCOOL E IDENTIDADE MASCULINA EM CAXIAS (1950/2000)</w:t>
            </w:r>
          </w:p>
        </w:tc>
        <w:tc>
          <w:tcPr>
            <w:tcW w:w="2563" w:type="dxa"/>
          </w:tcPr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22/11</w:t>
            </w:r>
          </w:p>
          <w:p w:rsidR="00A14CC9" w:rsidRPr="00A14CC9" w:rsidRDefault="00A14CC9" w:rsidP="00711575">
            <w:pPr>
              <w:jc w:val="center"/>
              <w:rPr>
                <w:rFonts w:ascii="Calibri" w:hAnsi="Calibri" w:cs="Calibri"/>
              </w:rPr>
            </w:pPr>
            <w:r w:rsidRPr="00A14CC9">
              <w:rPr>
                <w:rFonts w:ascii="Calibri" w:hAnsi="Calibri" w:cs="Calibri"/>
              </w:rPr>
              <w:t>9 h às 9:30</w:t>
            </w:r>
          </w:p>
        </w:tc>
      </w:tr>
    </w:tbl>
    <w:p w:rsidR="00A14CC9" w:rsidRPr="00A14CC9" w:rsidRDefault="00A14CC9" w:rsidP="00A14CC9">
      <w:pPr>
        <w:ind w:left="360"/>
        <w:jc w:val="center"/>
        <w:rPr>
          <w:rFonts w:ascii="Calibri" w:hAnsi="Calibri" w:cs="Arial"/>
          <w:sz w:val="22"/>
        </w:rPr>
      </w:pPr>
    </w:p>
    <w:p w:rsidR="00A14CC9" w:rsidRPr="00A14CC9" w:rsidRDefault="00A14CC9"/>
    <w:sectPr w:rsidR="00A14CC9" w:rsidRPr="00A14CC9" w:rsidSect="00A14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69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23" w:rsidRDefault="00175B23" w:rsidP="00A14CC9">
      <w:r>
        <w:separator/>
      </w:r>
    </w:p>
  </w:endnote>
  <w:endnote w:type="continuationSeparator" w:id="1">
    <w:p w:rsidR="00175B23" w:rsidRDefault="00175B23" w:rsidP="00A1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C9" w:rsidRDefault="00A14C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C9" w:rsidRDefault="00A14CC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C9" w:rsidRDefault="00A14C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23" w:rsidRDefault="00175B23" w:rsidP="00A14CC9">
      <w:r>
        <w:separator/>
      </w:r>
    </w:p>
  </w:footnote>
  <w:footnote w:type="continuationSeparator" w:id="1">
    <w:p w:rsidR="00175B23" w:rsidRDefault="00175B23" w:rsidP="00A1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C9" w:rsidRDefault="00A14C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C9" w:rsidRDefault="00A14CC9" w:rsidP="00A14CC9">
    <w:pPr>
      <w:jc w:val="center"/>
      <w:rPr>
        <w:rFonts w:ascii="AvantGarde Bk BT" w:eastAsia="Arial Unicode MS" w:hAnsi="AvantGarde Bk BT" w:cs="Arial"/>
        <w:b/>
        <w:color w:val="333300"/>
      </w:rPr>
    </w:pPr>
    <w:r>
      <w:rPr>
        <w:rFonts w:ascii="AvantGarde Bk BT" w:eastAsia="Arial Unicode MS" w:hAnsi="AvantGarde Bk BT" w:cs="Arial"/>
        <w:b/>
        <w:noProof/>
        <w:color w:val="3333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-6985</wp:posOffset>
          </wp:positionV>
          <wp:extent cx="800100" cy="800100"/>
          <wp:effectExtent l="1905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4CC9" w:rsidRDefault="00A14CC9" w:rsidP="00A14CC9">
    <w:pPr>
      <w:jc w:val="center"/>
      <w:rPr>
        <w:rFonts w:ascii="AvantGarde Bk BT" w:eastAsia="Arial Unicode MS" w:hAnsi="AvantGarde Bk BT" w:cs="Arial"/>
        <w:b/>
        <w:color w:val="333300"/>
      </w:rPr>
    </w:pPr>
  </w:p>
  <w:p w:rsidR="00A14CC9" w:rsidRDefault="00A14CC9" w:rsidP="00A14CC9">
    <w:pPr>
      <w:jc w:val="center"/>
      <w:rPr>
        <w:rFonts w:ascii="AvantGarde Bk BT" w:eastAsia="Arial Unicode MS" w:hAnsi="AvantGarde Bk BT" w:cs="Arial"/>
        <w:b/>
        <w:color w:val="333300"/>
      </w:rPr>
    </w:pPr>
  </w:p>
  <w:p w:rsidR="00A14CC9" w:rsidRDefault="00A14CC9" w:rsidP="00A14CC9">
    <w:pPr>
      <w:jc w:val="center"/>
      <w:rPr>
        <w:rFonts w:ascii="AvantGarde Bk BT" w:eastAsia="Arial Unicode MS" w:hAnsi="AvantGarde Bk BT" w:cs="Arial"/>
        <w:b/>
        <w:color w:val="333300"/>
      </w:rPr>
    </w:pPr>
  </w:p>
  <w:p w:rsidR="00A14CC9" w:rsidRDefault="00A14CC9" w:rsidP="00A14CC9">
    <w:pPr>
      <w:jc w:val="center"/>
      <w:rPr>
        <w:rFonts w:ascii="AvantGarde Bk BT" w:eastAsia="Arial Unicode MS" w:hAnsi="AvantGarde Bk BT" w:cs="Arial"/>
        <w:b/>
        <w:color w:val="333300"/>
      </w:rPr>
    </w:pPr>
  </w:p>
  <w:p w:rsidR="00A14CC9" w:rsidRPr="00517688" w:rsidRDefault="00A14CC9" w:rsidP="00A14CC9">
    <w:pPr>
      <w:jc w:val="center"/>
      <w:rPr>
        <w:rFonts w:ascii="AvantGarde Bk BT" w:eastAsia="Arial Unicode MS" w:hAnsi="AvantGarde Bk BT" w:cs="Arial"/>
        <w:b/>
        <w:color w:val="333300"/>
        <w:sz w:val="10"/>
        <w:szCs w:val="10"/>
      </w:rPr>
    </w:pPr>
  </w:p>
  <w:p w:rsidR="00A14CC9" w:rsidRPr="00916F98" w:rsidRDefault="00A14CC9" w:rsidP="00A14CC9">
    <w:pPr>
      <w:jc w:val="center"/>
      <w:rPr>
        <w:rFonts w:ascii="Calibri" w:eastAsia="Arial Unicode MS" w:hAnsi="Calibri" w:cs="Arial"/>
        <w:b/>
        <w:sz w:val="22"/>
        <w:szCs w:val="22"/>
      </w:rPr>
    </w:pPr>
    <w:r w:rsidRPr="00916F98">
      <w:rPr>
        <w:rFonts w:ascii="Calibri" w:eastAsia="Arial Unicode MS" w:hAnsi="Calibri" w:cs="Arial"/>
        <w:b/>
        <w:sz w:val="22"/>
        <w:szCs w:val="22"/>
      </w:rPr>
      <w:t>Ministério da educação</w:t>
    </w:r>
  </w:p>
  <w:p w:rsidR="00A14CC9" w:rsidRPr="00916F98" w:rsidRDefault="00A14CC9" w:rsidP="00A14CC9">
    <w:pPr>
      <w:jc w:val="center"/>
      <w:rPr>
        <w:rFonts w:ascii="Calibri" w:eastAsia="Arial Unicode MS" w:hAnsi="Calibri" w:cs="Arial"/>
        <w:b/>
        <w:sz w:val="22"/>
        <w:szCs w:val="22"/>
      </w:rPr>
    </w:pPr>
    <w:r w:rsidRPr="00916F98">
      <w:rPr>
        <w:rFonts w:ascii="Calibri" w:eastAsia="Arial Unicode MS" w:hAnsi="Calibri" w:cs="Arial"/>
        <w:b/>
        <w:sz w:val="22"/>
        <w:szCs w:val="22"/>
      </w:rPr>
      <w:t>Universidade Federal do Piauí</w:t>
    </w:r>
  </w:p>
  <w:p w:rsidR="00A14CC9" w:rsidRDefault="007D5819" w:rsidP="00A14CC9">
    <w:pPr>
      <w:jc w:val="center"/>
      <w:rPr>
        <w:rFonts w:ascii="Calibri" w:eastAsia="Arial Unicode MS" w:hAnsi="Calibri" w:cs="Arial"/>
        <w:b/>
        <w:sz w:val="22"/>
        <w:szCs w:val="22"/>
      </w:rPr>
    </w:pPr>
    <w:hyperlink r:id="rId2" w:history="1">
      <w:r w:rsidR="00A14CC9" w:rsidRPr="00916F98">
        <w:rPr>
          <w:rFonts w:ascii="Calibri" w:hAnsi="Calibri"/>
          <w:b/>
          <w:sz w:val="22"/>
          <w:szCs w:val="22"/>
        </w:rPr>
        <w:t>Pró-Reitoria de Pesquisa e Pós-Graduação - PRPPG</w:t>
      </w:r>
    </w:hyperlink>
  </w:p>
  <w:p w:rsidR="00A14CC9" w:rsidRPr="00916F98" w:rsidRDefault="00A14CC9" w:rsidP="00A14CC9">
    <w:pPr>
      <w:jc w:val="center"/>
      <w:rPr>
        <w:rFonts w:ascii="Calibri" w:eastAsia="Arial Unicode MS" w:hAnsi="Calibri" w:cs="Arial"/>
        <w:b/>
        <w:sz w:val="22"/>
        <w:szCs w:val="22"/>
      </w:rPr>
    </w:pPr>
    <w:r w:rsidRPr="00916F98">
      <w:rPr>
        <w:rFonts w:ascii="Calibri" w:eastAsia="Arial Unicode MS" w:hAnsi="Calibri" w:cs="Arial"/>
        <w:b/>
        <w:sz w:val="22"/>
        <w:szCs w:val="22"/>
      </w:rPr>
      <w:t>Centro de Ciências Humanas e Letras</w:t>
    </w:r>
  </w:p>
  <w:p w:rsidR="00A14CC9" w:rsidRDefault="00A14CC9" w:rsidP="00A14CC9">
    <w:pPr>
      <w:jc w:val="center"/>
      <w:rPr>
        <w:rFonts w:ascii="Calibri" w:eastAsia="Arial Unicode MS" w:hAnsi="Calibri" w:cs="Arial"/>
        <w:b/>
        <w:sz w:val="22"/>
        <w:szCs w:val="22"/>
      </w:rPr>
    </w:pPr>
    <w:r w:rsidRPr="00916F98">
      <w:rPr>
        <w:rFonts w:ascii="Calibri" w:eastAsia="Arial Unicode MS" w:hAnsi="Calibri" w:cs="Arial"/>
        <w:b/>
        <w:sz w:val="22"/>
        <w:szCs w:val="22"/>
      </w:rPr>
      <w:t xml:space="preserve">Coordenação do </w:t>
    </w:r>
    <w:r>
      <w:rPr>
        <w:rFonts w:ascii="Calibri" w:eastAsia="Arial Unicode MS" w:hAnsi="Calibri" w:cs="Arial"/>
        <w:b/>
        <w:sz w:val="22"/>
        <w:szCs w:val="22"/>
      </w:rPr>
      <w:t xml:space="preserve">Programa de Pós-Graduação </w:t>
    </w:r>
    <w:r w:rsidRPr="00916F98">
      <w:rPr>
        <w:rFonts w:ascii="Calibri" w:eastAsia="Arial Unicode MS" w:hAnsi="Calibri" w:cs="Arial"/>
        <w:b/>
        <w:sz w:val="22"/>
        <w:szCs w:val="22"/>
      </w:rPr>
      <w:t>em História do Brasil</w:t>
    </w:r>
  </w:p>
  <w:p w:rsidR="00A14CC9" w:rsidRDefault="00A14CC9" w:rsidP="00A14CC9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C9" w:rsidRDefault="00A14C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4CC9"/>
    <w:rsid w:val="0008707F"/>
    <w:rsid w:val="00175B23"/>
    <w:rsid w:val="00574EDC"/>
    <w:rsid w:val="006C64F0"/>
    <w:rsid w:val="007329F4"/>
    <w:rsid w:val="007D5819"/>
    <w:rsid w:val="009878A0"/>
    <w:rsid w:val="00A11215"/>
    <w:rsid w:val="00A14CC9"/>
    <w:rsid w:val="00C5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14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4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14C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14C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i.br/page.php?pai=3&amp;id=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4F20-782D-4632-AE51-3BFB6020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mest. historia</dc:creator>
  <cp:lastModifiedBy>mest. historia</cp:lastModifiedBy>
  <cp:revision>2</cp:revision>
  <dcterms:created xsi:type="dcterms:W3CDTF">2012-11-19T13:06:00Z</dcterms:created>
  <dcterms:modified xsi:type="dcterms:W3CDTF">2012-11-19T13:06:00Z</dcterms:modified>
</cp:coreProperties>
</file>